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A1EE4" w:rsidRDefault="00CA1EE4" w:rsidP="00C5331F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1D5CDFB5" wp14:editId="58E55C0C">
            <wp:extent cx="6218206" cy="9363919"/>
            <wp:effectExtent l="0" t="0" r="0" b="8890"/>
            <wp:docPr id="1" name="Рисунок 1" descr="https://sun9-21.userapi.com/impg/vh2eM7vwufs-2GrjLg3fCLjUffQqyQF13qY4kA/cF0sNmD8_x8.jpg?size=813x1080&amp;quality=95&amp;sign=8ad4b1946fb2485cf3a7ac450fdfa86e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21.userapi.com/impg/vh2eM7vwufs-2GrjLg3fCLjUffQqyQF13qY4kA/cF0sNmD8_x8.jpg?size=813x1080&amp;quality=95&amp;sign=8ad4b1946fb2485cf3a7ac450fdfa86e&amp;type=album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10" r="7252" b="3072"/>
                    <a:stretch/>
                  </pic:blipFill>
                  <pic:spPr bwMode="auto">
                    <a:xfrm>
                      <a:off x="0" y="0"/>
                      <a:ext cx="6228671" cy="93796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D250D" w:rsidRPr="00C5331F" w:rsidRDefault="000D250D" w:rsidP="00E31817">
      <w:pPr>
        <w:spacing w:before="225" w:after="22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4. Функции музея</w:t>
      </w:r>
    </w:p>
    <w:p w:rsidR="000D250D" w:rsidRPr="00C5331F" w:rsidRDefault="000D250D" w:rsidP="00E318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4.1. Основными функциями музея являются:</w:t>
      </w:r>
    </w:p>
    <w:p w:rsidR="00077691" w:rsidRPr="00C5331F" w:rsidRDefault="000D250D" w:rsidP="00E318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- документирование истории</w:t>
      </w:r>
      <w:r w:rsidR="009837DE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школы, </w:t>
      </w: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родного края,</w:t>
      </w:r>
      <w:r w:rsidR="009837DE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воинских подвигов</w:t>
      </w: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путем выявления, сбора, изучения</w:t>
      </w:r>
      <w:r w:rsidR="009837DE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, систематизации</w:t>
      </w: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хранения музейных предметов;</w:t>
      </w:r>
    </w:p>
    <w:p w:rsidR="00077691" w:rsidRPr="00C5331F" w:rsidRDefault="000D250D" w:rsidP="00E318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- осуществление музейными средствами деятельности по воспитанию, обучению, развитию, социализации обучающихся;</w:t>
      </w: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- организация культурно-просветительской, методической, информационной и иной деятельности, разрешенной законом;</w:t>
      </w:r>
    </w:p>
    <w:p w:rsidR="000D250D" w:rsidRPr="00C5331F" w:rsidRDefault="000D250D" w:rsidP="00E318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- развитие детского самоуправления.</w:t>
      </w:r>
    </w:p>
    <w:p w:rsidR="000D250D" w:rsidRPr="00C5331F" w:rsidRDefault="000D250D" w:rsidP="00E31817">
      <w:pPr>
        <w:spacing w:before="225" w:after="22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5. Учет и обеспечение сохранности фондов музея</w:t>
      </w:r>
    </w:p>
    <w:p w:rsidR="00077691" w:rsidRPr="00C5331F" w:rsidRDefault="000D250D" w:rsidP="00E318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5.1. Учет музейных предметов собрания музея осуществляется раздельно по основному и научно-вспомогательному фондам:</w:t>
      </w:r>
    </w:p>
    <w:p w:rsidR="00077691" w:rsidRPr="00C5331F" w:rsidRDefault="000D250D" w:rsidP="00E318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- учет музейных предметов основного фонда осуществляется в инвентарной книге музея;</w:t>
      </w:r>
    </w:p>
    <w:p w:rsidR="00077691" w:rsidRPr="00C5331F" w:rsidRDefault="000D250D" w:rsidP="00E318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- учет научно-вспомогательных материалов (макетов, диаграмм и т.п.) осуществляется в книге учета научно-вспомогательного фонда.</w:t>
      </w:r>
    </w:p>
    <w:p w:rsidR="00077691" w:rsidRPr="00C5331F" w:rsidRDefault="000D250D" w:rsidP="00E318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5.2. Ответственность за сохранность фондов музея несет руководитель </w:t>
      </w:r>
      <w:r w:rsidR="00FB58D6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</w:t>
      </w: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образовательно</w:t>
      </w:r>
      <w:r w:rsidR="00476AB5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й организации</w:t>
      </w: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5.3. Хранение в музеях взрывоопасных, радиоактивных и иных предметов, угрожающих жизни и безопасности лю</w:t>
      </w:r>
      <w:r w:rsidR="00077691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дей, категорически запрещается.</w:t>
      </w:r>
    </w:p>
    <w:p w:rsidR="00077691" w:rsidRPr="00C5331F" w:rsidRDefault="000D250D" w:rsidP="00E318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5.4. Хранение огнестрельного и холодного оружия, предметов из драгоценных металлов и камней осуществляется в соответствии с</w:t>
      </w:r>
      <w:r w:rsidR="00077691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действующим законодательством.</w:t>
      </w:r>
    </w:p>
    <w:p w:rsidR="000D250D" w:rsidRPr="00C5331F" w:rsidRDefault="000D250D" w:rsidP="00E318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5.5. Предметы, сохранность которых не может быть обеспечена музеем, должны быть переданы на хранение в ближайший или профильный музей, архив.</w:t>
      </w:r>
    </w:p>
    <w:p w:rsidR="000D250D" w:rsidRPr="00C5331F" w:rsidRDefault="000D250D" w:rsidP="00E31817">
      <w:pPr>
        <w:spacing w:before="225" w:after="22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6. Руководство деятельностью музея</w:t>
      </w:r>
    </w:p>
    <w:p w:rsidR="00FB58D6" w:rsidRPr="00C5331F" w:rsidRDefault="000D250D" w:rsidP="00E318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6.1. Общее руководство деятельностью музея осуществляет руководитель </w:t>
      </w:r>
      <w:r w:rsidR="00FB58D6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</w:t>
      </w: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образовательно</w:t>
      </w:r>
      <w:r w:rsidR="00476AB5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й организации</w:t>
      </w: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77691" w:rsidRPr="00C5331F" w:rsidRDefault="000D250D" w:rsidP="00E318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6.2. Непосредственное руководство практической деятельностью музея осуществляет руководитель музея, назначаемый приказом </w:t>
      </w:r>
      <w:r w:rsidR="00077691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</w:t>
      </w:r>
      <w:r w:rsidR="00FB58D6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</w:t>
      </w:r>
      <w:r w:rsidR="00077691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образовательному учреждению.</w:t>
      </w:r>
    </w:p>
    <w:p w:rsidR="00077691" w:rsidRPr="00C5331F" w:rsidRDefault="000D250D" w:rsidP="00E318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6.3. Текущую работу </w:t>
      </w:r>
      <w:r w:rsidR="00077691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музея осуществляет совет музея.</w:t>
      </w:r>
    </w:p>
    <w:p w:rsidR="000D250D" w:rsidRPr="00C5331F" w:rsidRDefault="000D250D" w:rsidP="00E318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6.4. </w:t>
      </w:r>
      <w:r w:rsidR="00476AB5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казани</w:t>
      </w:r>
      <w:r w:rsidR="00476AB5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помощи музею </w:t>
      </w:r>
      <w:r w:rsidR="00476AB5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осуществляет Управляющий </w:t>
      </w: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</w:t>
      </w:r>
      <w:r w:rsidR="00476AB5"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школы</w:t>
      </w: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D250D" w:rsidRPr="00C5331F" w:rsidRDefault="000D250D" w:rsidP="00E31817">
      <w:pPr>
        <w:spacing w:before="225" w:after="22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7. Реорганизация (ликвидация) музея</w:t>
      </w:r>
    </w:p>
    <w:p w:rsidR="00FA59A2" w:rsidRPr="00C5331F" w:rsidRDefault="000D250D" w:rsidP="00E31817">
      <w:pPr>
        <w:spacing w:before="225" w:after="22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5331F">
        <w:rPr>
          <w:rFonts w:ascii="Times New Roman" w:eastAsia="Times New Roman" w:hAnsi="Times New Roman" w:cs="Times New Roman"/>
          <w:sz w:val="24"/>
          <w:szCs w:val="24"/>
          <w:lang w:eastAsia="ru-RU"/>
        </w:rPr>
        <w:t>Вопрос о реорганизации (ликвидации) музея, а также о судьбе его коллекций решается учредителем по согласованию с вышестоящим органом управления образованием.</w:t>
      </w:r>
    </w:p>
    <w:sectPr w:rsidR="00FA59A2" w:rsidRPr="00C533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594C"/>
    <w:rsid w:val="00040E08"/>
    <w:rsid w:val="00077691"/>
    <w:rsid w:val="000D250D"/>
    <w:rsid w:val="00476AB5"/>
    <w:rsid w:val="0060594C"/>
    <w:rsid w:val="00635E39"/>
    <w:rsid w:val="00723835"/>
    <w:rsid w:val="007C191E"/>
    <w:rsid w:val="009837DE"/>
    <w:rsid w:val="00AD2B3A"/>
    <w:rsid w:val="00BC23E9"/>
    <w:rsid w:val="00C5331F"/>
    <w:rsid w:val="00CA1EE4"/>
    <w:rsid w:val="00E31817"/>
    <w:rsid w:val="00FA59A2"/>
    <w:rsid w:val="00FB5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6FCF32"/>
  <w15:chartTrackingRefBased/>
  <w15:docId w15:val="{D7E99C93-EFF4-41FF-9730-AFAD94AAF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7769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776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7769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431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Головенко Татьяна Михайловна</dc:creator>
  <cp:keywords/>
  <dc:description/>
  <cp:lastModifiedBy>Галина Николаевна Ческидова</cp:lastModifiedBy>
  <cp:revision>18</cp:revision>
  <cp:lastPrinted>2019-10-08T03:16:00Z</cp:lastPrinted>
  <dcterms:created xsi:type="dcterms:W3CDTF">2019-10-07T06:04:00Z</dcterms:created>
  <dcterms:modified xsi:type="dcterms:W3CDTF">2025-04-21T09:42:00Z</dcterms:modified>
</cp:coreProperties>
</file>